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A" w:rsidRPr="00574FD7" w:rsidRDefault="00E7661A" w:rsidP="00CC4BEF">
      <w:pPr>
        <w:spacing w:after="0" w:line="36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eastAsia="ru-RU"/>
        </w:rPr>
      </w:pPr>
      <w:r w:rsidRPr="00574FD7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7661A" w:rsidRDefault="00E7661A" w:rsidP="00CC4BEF">
      <w:pPr>
        <w:spacing w:after="0" w:line="20" w:lineRule="atLeast"/>
        <w:jc w:val="center"/>
        <w:rPr>
          <w:rFonts w:ascii="Century" w:hAnsi="Century" w:cs="Century"/>
          <w:sz w:val="60"/>
          <w:szCs w:val="60"/>
        </w:rPr>
      </w:pPr>
      <w:r w:rsidRPr="00574FD7">
        <w:rPr>
          <w:rFonts w:ascii="Times New Roman" w:hAnsi="Times New Roman" w:cs="Times New Roman"/>
          <w:color w:val="1D1B11"/>
          <w:sz w:val="28"/>
          <w:szCs w:val="28"/>
          <w:lang w:eastAsia="ru-RU"/>
        </w:rPr>
        <w:t>средняя общеобразовательная школа №30</w:t>
      </w:r>
    </w:p>
    <w:p w:rsidR="00E7661A" w:rsidRDefault="00E7661A" w:rsidP="00012D87">
      <w:pPr>
        <w:spacing w:after="0" w:line="20" w:lineRule="atLeast"/>
        <w:jc w:val="center"/>
        <w:rPr>
          <w:rFonts w:ascii="Century" w:hAnsi="Century" w:cs="Century"/>
          <w:sz w:val="60"/>
          <w:szCs w:val="60"/>
        </w:rPr>
      </w:pPr>
    </w:p>
    <w:p w:rsidR="00E7661A" w:rsidRDefault="00E7661A" w:rsidP="00012D87">
      <w:pPr>
        <w:spacing w:after="0" w:line="20" w:lineRule="atLeast"/>
        <w:jc w:val="center"/>
        <w:rPr>
          <w:rFonts w:ascii="Century" w:hAnsi="Century" w:cs="Century"/>
          <w:sz w:val="60"/>
          <w:szCs w:val="60"/>
        </w:rPr>
      </w:pPr>
    </w:p>
    <w:p w:rsidR="00E7661A" w:rsidRPr="001141C2" w:rsidRDefault="00E7661A" w:rsidP="00012D87">
      <w:pPr>
        <w:spacing w:after="0" w:line="20" w:lineRule="atLeast"/>
        <w:jc w:val="center"/>
        <w:rPr>
          <w:rFonts w:ascii="Century" w:hAnsi="Century" w:cs="Century"/>
          <w:sz w:val="60"/>
          <w:szCs w:val="60"/>
        </w:rPr>
      </w:pPr>
      <w:r w:rsidRPr="001141C2">
        <w:rPr>
          <w:rFonts w:ascii="Century" w:hAnsi="Century" w:cs="Century"/>
          <w:sz w:val="60"/>
          <w:szCs w:val="60"/>
        </w:rPr>
        <w:t xml:space="preserve">Всекубанский классный час </w:t>
      </w:r>
    </w:p>
    <w:p w:rsidR="00E7661A" w:rsidRPr="001141C2" w:rsidRDefault="00E7661A" w:rsidP="00012D87">
      <w:pPr>
        <w:spacing w:after="0" w:line="20" w:lineRule="atLeast"/>
        <w:jc w:val="center"/>
        <w:rPr>
          <w:rFonts w:ascii="Century" w:eastAsia="SimSun" w:hAnsi="Century" w:cs="Century"/>
          <w:kern w:val="2"/>
          <w:sz w:val="60"/>
          <w:szCs w:val="60"/>
          <w:lang w:eastAsia="hi-IN" w:bidi="hi-IN"/>
        </w:rPr>
      </w:pPr>
      <w:r w:rsidRPr="001141C2">
        <w:rPr>
          <w:rFonts w:ascii="Century" w:eastAsia="SimSun" w:hAnsi="Century" w:cs="Century"/>
          <w:kern w:val="2"/>
          <w:sz w:val="60"/>
          <w:szCs w:val="60"/>
          <w:lang w:eastAsia="hi-IN" w:bidi="hi-IN"/>
        </w:rPr>
        <w:t xml:space="preserve">«В единстве наша сила» </w:t>
      </w:r>
    </w:p>
    <w:p w:rsidR="00E7661A" w:rsidRDefault="00E7661A" w:rsidP="00412DD2">
      <w:pPr>
        <w:spacing w:after="0" w:line="20" w:lineRule="atLeast"/>
        <w:jc w:val="center"/>
        <w:rPr>
          <w:rFonts w:ascii="Century" w:hAnsi="Century" w:cs="Century"/>
          <w:sz w:val="40"/>
          <w:szCs w:val="40"/>
        </w:rPr>
      </w:pPr>
    </w:p>
    <w:p w:rsidR="00E7661A" w:rsidRPr="00412DD2" w:rsidRDefault="00E7661A" w:rsidP="00412DD2">
      <w:pPr>
        <w:spacing w:after="0" w:line="20" w:lineRule="atLeast"/>
        <w:jc w:val="center"/>
        <w:rPr>
          <w:rFonts w:ascii="Century" w:hAnsi="Century" w:cs="Century"/>
          <w:sz w:val="40"/>
          <w:szCs w:val="40"/>
        </w:rPr>
      </w:pPr>
      <w:r>
        <w:rPr>
          <w:rFonts w:ascii="Century" w:hAnsi="Century" w:cs="Century"/>
          <w:sz w:val="40"/>
          <w:szCs w:val="40"/>
        </w:rPr>
        <w:t>4 класс</w:t>
      </w:r>
    </w:p>
    <w:p w:rsidR="00E7661A" w:rsidRDefault="00E7661A" w:rsidP="00012D87">
      <w:pPr>
        <w:jc w:val="both"/>
        <w:rPr>
          <w:rFonts w:ascii="Century" w:hAnsi="Century" w:cs="Century"/>
          <w:sz w:val="72"/>
          <w:szCs w:val="72"/>
        </w:rPr>
      </w:pPr>
    </w:p>
    <w:p w:rsidR="00E7661A" w:rsidRDefault="00E7661A" w:rsidP="00012D87">
      <w:pPr>
        <w:jc w:val="both"/>
        <w:rPr>
          <w:rFonts w:ascii="Century" w:hAnsi="Century" w:cs="Century"/>
          <w:sz w:val="72"/>
          <w:szCs w:val="72"/>
        </w:rPr>
      </w:pPr>
    </w:p>
    <w:p w:rsidR="00E7661A" w:rsidRDefault="00E7661A" w:rsidP="00012D87">
      <w:pPr>
        <w:jc w:val="both"/>
        <w:rPr>
          <w:rFonts w:ascii="Century" w:hAnsi="Century" w:cs="Century"/>
          <w:sz w:val="72"/>
          <w:szCs w:val="72"/>
        </w:rPr>
      </w:pPr>
    </w:p>
    <w:p w:rsidR="00E7661A" w:rsidRPr="00574FD7" w:rsidRDefault="00E7661A" w:rsidP="00CD7226">
      <w:pPr>
        <w:spacing w:line="240" w:lineRule="auto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Century" w:hAnsi="Century" w:cs="Century"/>
          <w:sz w:val="40"/>
          <w:szCs w:val="40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  <w:t>Подготовила:</w:t>
      </w:r>
    </w:p>
    <w:p w:rsidR="00E7661A" w:rsidRPr="00574FD7" w:rsidRDefault="00E7661A" w:rsidP="00CD722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Тесленко Евгения Алексеевна                                                                           учитель начальных классов                                                                                              </w:t>
      </w:r>
    </w:p>
    <w:p w:rsidR="00E7661A" w:rsidRDefault="00E7661A" w:rsidP="00CD7226">
      <w:pPr>
        <w:spacing w:after="0" w:line="360" w:lineRule="auto"/>
        <w:ind w:left="5103"/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  МБОУСОШ №30 </w:t>
      </w:r>
    </w:p>
    <w:p w:rsidR="00E7661A" w:rsidRDefault="00E7661A" w:rsidP="00CD7226">
      <w:pPr>
        <w:spacing w:after="0" w:line="360" w:lineRule="auto"/>
        <w:ind w:left="5103"/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   х. Николаенко, ул. Дружбы, 2</w:t>
      </w:r>
    </w:p>
    <w:p w:rsidR="00E7661A" w:rsidRPr="00574FD7" w:rsidRDefault="00E7661A" w:rsidP="00CD7226">
      <w:pPr>
        <w:spacing w:after="0" w:line="360" w:lineRule="auto"/>
        <w:ind w:left="5103"/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   тел. 8(918)2438004</w:t>
      </w:r>
    </w:p>
    <w:p w:rsidR="00E7661A" w:rsidRDefault="00E7661A" w:rsidP="00012D87">
      <w:pPr>
        <w:spacing w:line="240" w:lineRule="auto"/>
        <w:jc w:val="both"/>
        <w:rPr>
          <w:rFonts w:ascii="Century" w:hAnsi="Century" w:cs="Century"/>
          <w:sz w:val="40"/>
          <w:szCs w:val="40"/>
        </w:rPr>
      </w:pPr>
    </w:p>
    <w:p w:rsidR="00E7661A" w:rsidRDefault="00E7661A" w:rsidP="00012D87">
      <w:pPr>
        <w:spacing w:line="240" w:lineRule="auto"/>
        <w:jc w:val="both"/>
        <w:rPr>
          <w:rFonts w:ascii="Century" w:hAnsi="Century" w:cs="Century"/>
          <w:sz w:val="40"/>
          <w:szCs w:val="40"/>
        </w:rPr>
      </w:pPr>
    </w:p>
    <w:p w:rsidR="00E7661A" w:rsidRPr="001141C2" w:rsidRDefault="00E7661A" w:rsidP="00012D87">
      <w:pPr>
        <w:spacing w:line="240" w:lineRule="auto"/>
        <w:jc w:val="center"/>
        <w:rPr>
          <w:rFonts w:ascii="Century" w:hAnsi="Century" w:cs="Century"/>
          <w:sz w:val="40"/>
          <w:szCs w:val="40"/>
        </w:rPr>
      </w:pPr>
      <w:r>
        <w:rPr>
          <w:rFonts w:ascii="Century" w:hAnsi="Century" w:cs="Century"/>
          <w:sz w:val="40"/>
          <w:szCs w:val="40"/>
        </w:rPr>
        <w:t>2015 г.</w:t>
      </w:r>
    </w:p>
    <w:p w:rsidR="00E7661A" w:rsidRDefault="00E7661A" w:rsidP="00AA6DA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661A" w:rsidRDefault="00E7661A" w:rsidP="00AA6DA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661A" w:rsidRDefault="00E7661A" w:rsidP="00AA6DA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661A" w:rsidRPr="004C6056" w:rsidRDefault="00E7661A" w:rsidP="00AA6DA5">
      <w:pPr>
        <w:spacing w:after="0" w:line="20" w:lineRule="atLeast"/>
        <w:jc w:val="center"/>
        <w:rPr>
          <w:rFonts w:ascii="Times New Roman" w:eastAsia="SimSun" w:hAnsi="Times New Roman"/>
          <w:b/>
          <w:bCs/>
          <w:kern w:val="2"/>
          <w:sz w:val="32"/>
          <w:szCs w:val="32"/>
          <w:lang w:eastAsia="hi-IN" w:bidi="hi-IN"/>
        </w:rPr>
      </w:pPr>
      <w:r w:rsidRPr="00071F8E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Pr="00071F8E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«В единстве наша сила» </w:t>
      </w:r>
    </w:p>
    <w:p w:rsidR="00E7661A" w:rsidRPr="00051EB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1F8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51EBA">
        <w:rPr>
          <w:rFonts w:ascii="Times New Roman" w:hAnsi="Times New Roman" w:cs="Times New Roman"/>
          <w:sz w:val="28"/>
          <w:szCs w:val="28"/>
        </w:rPr>
        <w:t xml:space="preserve"> Единого Всекубанского классного часа:</w:t>
      </w:r>
    </w:p>
    <w:p w:rsidR="00E7661A" w:rsidRPr="00051EBA" w:rsidRDefault="00E7661A" w:rsidP="00AA6DA5">
      <w:pPr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A">
        <w:rPr>
          <w:rFonts w:ascii="Times New Roman" w:hAnsi="Times New Roman" w:cs="Times New Roman"/>
          <w:sz w:val="28"/>
          <w:szCs w:val="28"/>
        </w:rPr>
        <w:t xml:space="preserve">формирование гражданско-патриотических и духовно-нравственных качеств личности обучающихся, основанных на государственных и общечеловеческих ценностях </w:t>
      </w:r>
    </w:p>
    <w:p w:rsidR="00E7661A" w:rsidRPr="00051EBA" w:rsidRDefault="00E7661A" w:rsidP="00AA6DA5">
      <w:pPr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1EBA">
        <w:rPr>
          <w:rFonts w:ascii="Times New Roman" w:hAnsi="Times New Roman" w:cs="Times New Roman"/>
          <w:sz w:val="28"/>
          <w:szCs w:val="28"/>
        </w:rPr>
        <w:t>способствовать осознанию личной причастности к сохранению мира.</w:t>
      </w:r>
    </w:p>
    <w:bookmarkEnd w:id="0"/>
    <w:p w:rsidR="00E7661A" w:rsidRPr="00071F8E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F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задачи: </w:t>
      </w:r>
    </w:p>
    <w:p w:rsidR="00E7661A" w:rsidRPr="00051EBA" w:rsidRDefault="00E7661A" w:rsidP="00AA6DA5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учащихся</w:t>
      </w:r>
      <w:r w:rsidRPr="00051EBA">
        <w:rPr>
          <w:rFonts w:ascii="Times New Roman" w:hAnsi="Times New Roman" w:cs="Times New Roman"/>
          <w:sz w:val="28"/>
          <w:szCs w:val="28"/>
        </w:rPr>
        <w:t xml:space="preserve"> принятия и уважения многообразия культур и народов мира; представления о равенстве и независимости народов и государств мира;</w:t>
      </w:r>
      <w:r w:rsidRPr="00051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661A" w:rsidRDefault="00E7661A" w:rsidP="00AA6DA5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EBA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мира на планете.</w:t>
      </w:r>
    </w:p>
    <w:p w:rsidR="00E7661A" w:rsidRPr="00071F8E" w:rsidRDefault="00E7661A" w:rsidP="00EF4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1F8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F8E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F8E">
        <w:rPr>
          <w:rFonts w:ascii="Times New Roman" w:hAnsi="Times New Roman" w:cs="Times New Roman"/>
          <w:sz w:val="28"/>
          <w:szCs w:val="28"/>
        </w:rPr>
        <w:t xml:space="preserve">физическая  </w:t>
      </w:r>
      <w:r>
        <w:rPr>
          <w:rFonts w:ascii="Times New Roman" w:hAnsi="Times New Roman" w:cs="Times New Roman"/>
          <w:sz w:val="28"/>
          <w:szCs w:val="28"/>
        </w:rPr>
        <w:t>карта России, фотографии, ролик «Крым, Россия – мы вместе», бумажные квадратики для оригами.</w:t>
      </w:r>
    </w:p>
    <w:p w:rsidR="00E7661A" w:rsidRPr="00071F8E" w:rsidRDefault="00E7661A" w:rsidP="00D80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F8E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E7661A" w:rsidRDefault="00E7661A" w:rsidP="004C6056">
      <w:pPr>
        <w:spacing w:after="0" w:line="20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C605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4C605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C60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Блок № 1 «Присоединение Крыма к Российской Федерации»</w:t>
      </w:r>
    </w:p>
    <w:p w:rsidR="00E7661A" w:rsidRPr="004C6056" w:rsidRDefault="00E7661A" w:rsidP="004C6056">
      <w:pPr>
        <w:spacing w:after="0" w:line="20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наш классный час называется «В единстве наша сила».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 w:rsidRPr="0062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что такое единство?  Подберите синонимы (братство, союз, вместе).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проводили с вами классный час под этим  названием.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как это было. (фотографии)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1035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этого года</w:t>
      </w:r>
      <w:r w:rsidRPr="0062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всей страной отмечали годовщину чего? (Воссоединения Крыма с Россией).</w:t>
      </w:r>
      <w:r w:rsidRPr="0062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рассказать об этой годовщине? (Люди, живущие в Крыму изъявили волю жить вместе с Россией и на референдуме</w:t>
      </w:r>
      <w:r w:rsidRPr="001035BC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035BC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единодушно проголосовали за это. Так без единого выстрела, без кровопролития Крым и город-герой Севастополь вернулись в родную гавань).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 это было. (Ролик «Крым и Россия – мы вместе»)</w:t>
      </w:r>
    </w:p>
    <w:p w:rsidR="00E7661A" w:rsidRDefault="00E7661A" w:rsidP="00F15B4C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Блок № 2</w:t>
      </w:r>
      <w:r w:rsidRPr="004C60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«Многонациональный край: столетия сотрудничества и мира»</w:t>
      </w:r>
    </w:p>
    <w:p w:rsidR="00E7661A" w:rsidRPr="00630902" w:rsidRDefault="00E7661A" w:rsidP="00F15B4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население, проживающее на территории нашего края, Крымского полуострова  и всей нашей страны многонационально. </w:t>
      </w:r>
      <w:r w:rsidRPr="00630902">
        <w:rPr>
          <w:rFonts w:ascii="Times New Roman" w:hAnsi="Times New Roman" w:cs="Times New Roman"/>
          <w:color w:val="000000"/>
          <w:sz w:val="28"/>
          <w:szCs w:val="28"/>
        </w:rPr>
        <w:t>Беспримерное сотрудничество, дружба между народами всегда были основой крепкого мира и процветания в нашей стране.</w:t>
      </w:r>
    </w:p>
    <w:p w:rsidR="00E7661A" w:rsidRDefault="00E7661A" w:rsidP="00F1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назовём людей разных национальностей, проживающих в нашем хуторе. </w:t>
      </w:r>
    </w:p>
    <w:p w:rsidR="00E7661A" w:rsidRDefault="00E7661A" w:rsidP="00F1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Это и русские, и армяне, турки, езиды и многие другие. У каждого народа есть свои традиции, праздники, но отмечаем мы их все вместе, как свои. </w:t>
      </w:r>
    </w:p>
    <w:p w:rsidR="00E7661A" w:rsidRDefault="00E7661A" w:rsidP="00F1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и назовём их (Рождество, Пасха, 9 Мая).</w:t>
      </w:r>
    </w:p>
    <w:p w:rsidR="00E7661A" w:rsidRDefault="00E7661A" w:rsidP="00F15B4C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C6056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4C60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C60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Блок № 3 «Великая Россия, Великая Победа»</w:t>
      </w:r>
    </w:p>
    <w:p w:rsidR="00E7661A" w:rsidRPr="004C6056" w:rsidRDefault="00E7661A" w:rsidP="00F15B4C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7661A" w:rsidRDefault="00E7661A" w:rsidP="00F1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какую Великую дату мы отмечали в этом году? (70 лет великой Победе в ВОВ).</w:t>
      </w:r>
    </w:p>
    <w:p w:rsidR="00E7661A" w:rsidRDefault="00E7661A" w:rsidP="00F1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как это было (слайды: 9 Мая, </w:t>
      </w:r>
      <w:r w:rsidRPr="004C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«Свеча памяти»)</w:t>
      </w:r>
    </w:p>
    <w:p w:rsidR="00E7661A" w:rsidRDefault="00E7661A" w:rsidP="00F1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войне?</w:t>
      </w:r>
    </w:p>
    <w:p w:rsidR="00E7661A" w:rsidRDefault="00E7661A" w:rsidP="00F1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она началась?</w:t>
      </w:r>
    </w:p>
    <w:p w:rsidR="00E7661A" w:rsidRDefault="00E7661A" w:rsidP="0007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Когда закончилась?</w:t>
      </w:r>
    </w:p>
    <w:p w:rsidR="00E7661A" w:rsidRDefault="00E7661A" w:rsidP="0007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была эта война? Кто на нашу страну напал?</w:t>
      </w:r>
    </w:p>
    <w:p w:rsidR="00E7661A" w:rsidRDefault="00E7661A" w:rsidP="0007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своих родственниках, воевавших на этой войне. (На доске газета с фотографиями).</w:t>
      </w:r>
    </w:p>
    <w:p w:rsidR="00E7661A" w:rsidRPr="004C6056" w:rsidRDefault="00E7661A" w:rsidP="004C6056">
      <w:pPr>
        <w:spacing w:after="0" w:line="20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C605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IV</w:t>
      </w:r>
      <w:r w:rsidRPr="004C60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Блок № 4 «Современная Россия: безопасность в глобальном мире»</w:t>
      </w:r>
    </w:p>
    <w:p w:rsidR="00E7661A" w:rsidRPr="004C6056" w:rsidRDefault="00E7661A" w:rsidP="0007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AA6DA5" w:rsidRDefault="00E7661A" w:rsidP="00071F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DA5">
        <w:rPr>
          <w:rFonts w:ascii="Times New Roman" w:hAnsi="Times New Roman" w:cs="Times New Roman"/>
          <w:i/>
          <w:iCs/>
          <w:sz w:val="28"/>
          <w:szCs w:val="28"/>
        </w:rPr>
        <w:t>Ученик читает стихотворение  Самуила Маршака «Урок родного языка».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В классе уютном, просторном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Утром стоит тишина.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Заняты школьники делом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Пишут по белому черным,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Пишут по черному белым,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Перьями пишут и мелом: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«Нам не нужна</w:t>
      </w:r>
      <w:r>
        <w:rPr>
          <w:sz w:val="28"/>
          <w:szCs w:val="28"/>
        </w:rPr>
        <w:t xml:space="preserve"> в</w:t>
      </w:r>
      <w:r w:rsidRPr="00AA6DA5">
        <w:rPr>
          <w:sz w:val="28"/>
          <w:szCs w:val="28"/>
        </w:rPr>
        <w:t>ойна!»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Стройка идет в Ленинграде,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Строится наша Москва.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А на доске и в тетради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Школьники строят слова.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Четкая в утреннем свете,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Каждая буква видна.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Пишут советские дети: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«Мир всем народам на свете.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Нам не нужна</w:t>
      </w:r>
      <w:r>
        <w:rPr>
          <w:sz w:val="28"/>
          <w:szCs w:val="28"/>
        </w:rPr>
        <w:t xml:space="preserve"> в</w:t>
      </w:r>
      <w:r w:rsidRPr="00AA6DA5">
        <w:rPr>
          <w:sz w:val="28"/>
          <w:szCs w:val="28"/>
        </w:rPr>
        <w:t>ойна!»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Мир всем народам на свете.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Всем есть простор на планете,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Свет и богат и велик.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Наши советские дети</w:t>
      </w:r>
    </w:p>
    <w:p w:rsidR="00E7661A" w:rsidRPr="00AA6DA5" w:rsidRDefault="00E7661A" w:rsidP="00071F8E">
      <w:pPr>
        <w:pStyle w:val="NormalWeb"/>
        <w:shd w:val="clear" w:color="auto" w:fill="FAFBFC"/>
        <w:spacing w:before="225" w:beforeAutospacing="0" w:after="225" w:afterAutospacing="0" w:line="300" w:lineRule="atLeast"/>
        <w:ind w:firstLine="345"/>
        <w:rPr>
          <w:sz w:val="28"/>
          <w:szCs w:val="28"/>
        </w:rPr>
      </w:pPr>
      <w:r w:rsidRPr="00AA6DA5">
        <w:rPr>
          <w:sz w:val="28"/>
          <w:szCs w:val="28"/>
        </w:rPr>
        <w:t>Так изучают язык.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хотят ли простые люди войны на планете?</w:t>
      </w:r>
    </w:p>
    <w:p w:rsidR="00E7661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hAnsi="Times New Roman" w:cs="Times New Roman"/>
          <w:sz w:val="28"/>
          <w:szCs w:val="28"/>
          <w:lang w:eastAsia="ru-RU"/>
        </w:rPr>
        <w:t>- Для чего людям нужен мир?</w:t>
      </w:r>
    </w:p>
    <w:p w:rsidR="00E7661A" w:rsidRPr="00051EB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61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hAnsi="Times New Roman" w:cs="Times New Roman"/>
          <w:sz w:val="28"/>
          <w:szCs w:val="28"/>
          <w:lang w:eastAsia="ru-RU"/>
        </w:rPr>
        <w:t>- Можно ли представить будущее планеты Земля без крепкого мира между народами?</w:t>
      </w:r>
    </w:p>
    <w:p w:rsidR="00E7661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Но вы знаете, что во многих частях земного шара идёт война. Даже недалеко от нас, на Украине рвутся снаряды и гибнут мирные жители. </w:t>
      </w:r>
    </w:p>
    <w:p w:rsidR="00E7661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51EBA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из вас </w:t>
      </w:r>
      <w:r w:rsidRPr="00051EBA">
        <w:rPr>
          <w:rFonts w:ascii="Times New Roman" w:hAnsi="Times New Roman" w:cs="Times New Roman"/>
          <w:sz w:val="28"/>
          <w:szCs w:val="28"/>
        </w:rPr>
        <w:t xml:space="preserve">своими поступками и своим трудом может и сегодня содействовать сохранению мира. </w:t>
      </w:r>
      <w:r>
        <w:rPr>
          <w:rFonts w:ascii="Times New Roman" w:hAnsi="Times New Roman" w:cs="Times New Roman"/>
          <w:sz w:val="28"/>
          <w:szCs w:val="28"/>
        </w:rPr>
        <w:t>В 3 классе вы активно принимали участие в акции «Вместе поможем детям Донбаса» и приносили книжки в подарок  детям, которые не могут ходить в школу, потому, что идут обстрелы  и живут в тёмных подвалах.</w:t>
      </w:r>
      <w:r w:rsidRPr="00CA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051EBA">
        <w:rPr>
          <w:rFonts w:ascii="Times New Roman" w:hAnsi="Times New Roman" w:cs="Times New Roman"/>
          <w:sz w:val="28"/>
          <w:szCs w:val="28"/>
        </w:rPr>
        <w:t xml:space="preserve"> важно быть добрым человеком, ценить друзей, заботиться о близких людях, проявлять бережное и теплое отношение не только к близким, но и ко всем окружающим людям.</w:t>
      </w:r>
    </w:p>
    <w:p w:rsidR="00E7661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называются птицы, изображённые на доске? (голуби).</w:t>
      </w:r>
    </w:p>
    <w:p w:rsidR="00E7661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Голубь – это символ чего? (мира)</w:t>
      </w:r>
    </w:p>
    <w:p w:rsidR="00E7661A" w:rsidRPr="00051EBA" w:rsidRDefault="00E7661A" w:rsidP="00AA6DA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 мы с вами сделаем птицу, с которой связано много легенд и историй.</w:t>
      </w:r>
    </w:p>
    <w:p w:rsidR="00E7661A" w:rsidRPr="005D5604" w:rsidRDefault="00E7661A" w:rsidP="00AA6DA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Оригами</w:t>
      </w:r>
      <w:r w:rsidRPr="00AA6DA5"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iCs/>
          <w:sz w:val="28"/>
          <w:szCs w:val="28"/>
        </w:rPr>
        <w:t>Японский журавлик</w:t>
      </w:r>
      <w:r w:rsidRPr="00AA6DA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604">
        <w:rPr>
          <w:rFonts w:ascii="Times New Roman" w:hAnsi="Times New Roman" w:cs="Times New Roman"/>
          <w:sz w:val="28"/>
          <w:szCs w:val="28"/>
        </w:rPr>
        <w:t>Наверное, одна из самых первых и наиболее популярная орига</w:t>
      </w:r>
      <w:r>
        <w:rPr>
          <w:rFonts w:ascii="Times New Roman" w:hAnsi="Times New Roman" w:cs="Times New Roman"/>
          <w:sz w:val="28"/>
          <w:szCs w:val="28"/>
        </w:rPr>
        <w:t>ми в мире это Японский журавлик</w:t>
      </w:r>
      <w:r w:rsidRPr="005D5604">
        <w:rPr>
          <w:rFonts w:ascii="Times New Roman" w:hAnsi="Times New Roman" w:cs="Times New Roman"/>
          <w:sz w:val="28"/>
          <w:szCs w:val="28"/>
        </w:rPr>
        <w:t xml:space="preserve">. Птица с длинной шеей считалась в Китае и Японии символом удачи и долгой жизни. Есть грустная история про одну японскую девочку - Садако Сасаки (7января 1943 - 25 октября 1955), которая жила в городе Хиросима в Японии. 6 августа 1945 года во время атомной бомбардировки Хиросимы она находилась дома, всего в миле от эпицентра взрыва и осталась жива. Росла сильным, здоровым и активным ребенком. Но спустя время в ноябре 1954 у нее проявились признаки лучевой болезни. 21 февраля 1955 года она была помещена в госпиталь с диагнозом «лейкемия». В госпитале врач рассказал Девочке о легенде про тысячу журавликов. Согласно легенде человек, сложивший тысячу бумажных японских журавликов ( цуру - традиционный символ счастья и долголетия), может загадать желание, которое обязательно исполнится. Садако стала складывать журавликов из любых попадавших в ее руки ей кусочков бумаги. 25 октября 1955 года она умерла, сделав 644 журавлика. В память о смелой девочке японские дети каждый год приносят к ее памятнику своих бумажных птичек.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tyavtor.ru/Uploads/Users/girl_and_zuru.jpg" style="position:absolute;left:0;text-align:left;margin-left:154.2pt;margin-top:26.6pt;width:171pt;height:284.25pt;z-index:251658240;visibility:visible;mso-wrap-distance-left:0;mso-wrap-distance-right:0;mso-position-horizontal-relative:text;mso-position-vertical-relative:line" o:allowoverlap="f">
            <v:imagedata r:id="rId5" o:title=""/>
          </v:shape>
        </w:pict>
      </w:r>
      <w:r w:rsidRPr="005D5604">
        <w:rPr>
          <w:rFonts w:ascii="Times New Roman" w:hAnsi="Times New Roman" w:cs="Times New Roman"/>
          <w:sz w:val="28"/>
          <w:szCs w:val="28"/>
        </w:rPr>
        <w:t>В 2003 году около ее памятника было уже 60 000 японских “цуру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5D5604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071F8E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071F8E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071F8E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071F8E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071F8E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Pr="00071F8E" w:rsidRDefault="00E7661A" w:rsidP="00AA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1A" w:rsidRDefault="00E7661A" w:rsidP="00EF4C69">
      <w:pPr>
        <w:tabs>
          <w:tab w:val="left" w:pos="5460"/>
        </w:tabs>
        <w:jc w:val="center"/>
        <w:rPr>
          <w:b/>
          <w:bCs/>
          <w:color w:val="C00000"/>
          <w:sz w:val="32"/>
          <w:szCs w:val="32"/>
        </w:rPr>
      </w:pPr>
    </w:p>
    <w:p w:rsidR="00E7661A" w:rsidRPr="00290033" w:rsidRDefault="00E7661A" w:rsidP="00EF4C69">
      <w:pPr>
        <w:tabs>
          <w:tab w:val="left" w:pos="5460"/>
        </w:tabs>
        <w:jc w:val="center"/>
        <w:rPr>
          <w:b/>
          <w:bCs/>
          <w:color w:val="C00000"/>
          <w:sz w:val="32"/>
          <w:szCs w:val="32"/>
        </w:rPr>
      </w:pPr>
      <w:r w:rsidRPr="00290033">
        <w:rPr>
          <w:b/>
          <w:bCs/>
          <w:color w:val="C00000"/>
          <w:sz w:val="32"/>
          <w:szCs w:val="32"/>
        </w:rPr>
        <w:t>Памятник Садако Сасаки</w:t>
      </w:r>
    </w:p>
    <w:p w:rsidR="00E7661A" w:rsidRPr="00290033" w:rsidRDefault="00E7661A" w:rsidP="00EF4C69">
      <w:pPr>
        <w:tabs>
          <w:tab w:val="left" w:pos="5460"/>
        </w:tabs>
        <w:jc w:val="center"/>
        <w:rPr>
          <w:b/>
          <w:bCs/>
          <w:color w:val="C00000"/>
          <w:sz w:val="32"/>
          <w:szCs w:val="32"/>
        </w:rPr>
      </w:pPr>
      <w:r w:rsidRPr="00290033">
        <w:rPr>
          <w:b/>
          <w:bCs/>
          <w:color w:val="C00000"/>
          <w:sz w:val="32"/>
          <w:szCs w:val="32"/>
        </w:rPr>
        <w:t>(7января 1943 - 25 октября 1955)</w:t>
      </w:r>
    </w:p>
    <w:p w:rsidR="00E7661A" w:rsidRDefault="00E7661A" w:rsidP="00012D87">
      <w:pPr>
        <w:jc w:val="both"/>
        <w:rPr>
          <w:rFonts w:ascii="Century" w:hAnsi="Century" w:cs="Century"/>
          <w:sz w:val="60"/>
          <w:szCs w:val="6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6DA5">
        <w:rPr>
          <w:rFonts w:ascii="Times New Roman" w:hAnsi="Times New Roman" w:cs="Times New Roman"/>
          <w:i/>
          <w:iCs/>
          <w:sz w:val="28"/>
          <w:szCs w:val="28"/>
        </w:rPr>
        <w:t>Итог. Песня «Солнечн</w:t>
      </w:r>
      <w:r>
        <w:rPr>
          <w:rFonts w:ascii="Times New Roman" w:hAnsi="Times New Roman" w:cs="Times New Roman"/>
          <w:i/>
          <w:iCs/>
          <w:sz w:val="28"/>
          <w:szCs w:val="28"/>
        </w:rPr>
        <w:t>ый круг»</w:t>
      </w:r>
    </w:p>
    <w:sectPr w:rsidR="00E7661A" w:rsidSect="00F0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9F2"/>
    <w:multiLevelType w:val="hybridMultilevel"/>
    <w:tmpl w:val="33C0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563785E"/>
    <w:multiLevelType w:val="hybridMultilevel"/>
    <w:tmpl w:val="E86E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41"/>
    <w:rsid w:val="00012D87"/>
    <w:rsid w:val="00051EBA"/>
    <w:rsid w:val="00071F8E"/>
    <w:rsid w:val="001035BC"/>
    <w:rsid w:val="001141C2"/>
    <w:rsid w:val="00221204"/>
    <w:rsid w:val="00265ED0"/>
    <w:rsid w:val="00290033"/>
    <w:rsid w:val="00316933"/>
    <w:rsid w:val="003B6606"/>
    <w:rsid w:val="003F76DE"/>
    <w:rsid w:val="00412DD2"/>
    <w:rsid w:val="004C6056"/>
    <w:rsid w:val="00574FD7"/>
    <w:rsid w:val="005D5604"/>
    <w:rsid w:val="0060125A"/>
    <w:rsid w:val="006218A9"/>
    <w:rsid w:val="00630902"/>
    <w:rsid w:val="007227F2"/>
    <w:rsid w:val="007D22F2"/>
    <w:rsid w:val="00981BDB"/>
    <w:rsid w:val="00A43FDA"/>
    <w:rsid w:val="00A73141"/>
    <w:rsid w:val="00AA6DA5"/>
    <w:rsid w:val="00C45064"/>
    <w:rsid w:val="00C6475C"/>
    <w:rsid w:val="00CA6F42"/>
    <w:rsid w:val="00CC4BEF"/>
    <w:rsid w:val="00CD7226"/>
    <w:rsid w:val="00D5120B"/>
    <w:rsid w:val="00D802AC"/>
    <w:rsid w:val="00D9338B"/>
    <w:rsid w:val="00E26FF2"/>
    <w:rsid w:val="00E37D53"/>
    <w:rsid w:val="00E40537"/>
    <w:rsid w:val="00E7661A"/>
    <w:rsid w:val="00EB1EB4"/>
    <w:rsid w:val="00EB68F5"/>
    <w:rsid w:val="00EF4C69"/>
    <w:rsid w:val="00F0710C"/>
    <w:rsid w:val="00F15B4C"/>
    <w:rsid w:val="00F9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60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5</Pages>
  <Words>876</Words>
  <Characters>4995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Николаевна</cp:lastModifiedBy>
  <cp:revision>18</cp:revision>
  <cp:lastPrinted>2015-08-25T10:59:00Z</cp:lastPrinted>
  <dcterms:created xsi:type="dcterms:W3CDTF">2015-08-24T11:42:00Z</dcterms:created>
  <dcterms:modified xsi:type="dcterms:W3CDTF">2015-09-14T08:21:00Z</dcterms:modified>
</cp:coreProperties>
</file>